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1A" w:rsidRDefault="00A25C1A" w:rsidP="00A25C1A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2</w:t>
      </w:r>
      <w:r w:rsidR="00871303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от  </w:t>
      </w:r>
      <w:r w:rsidR="00871303">
        <w:rPr>
          <w:rFonts w:ascii="Times New Roman" w:hAnsi="Times New Roman" w:cs="Times New Roman"/>
          <w:b/>
        </w:rPr>
        <w:t>08</w:t>
      </w:r>
      <w:r>
        <w:rPr>
          <w:rFonts w:ascii="Times New Roman" w:hAnsi="Times New Roman" w:cs="Times New Roman"/>
          <w:b/>
        </w:rPr>
        <w:t>.0</w:t>
      </w:r>
      <w:r w:rsidR="00871303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.2020 года</w:t>
      </w:r>
    </w:p>
    <w:p w:rsidR="00A25C1A" w:rsidRDefault="00A25C1A" w:rsidP="00A25C1A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A25C1A" w:rsidRDefault="00A25C1A" w:rsidP="00A25C1A">
      <w:pPr>
        <w:spacing w:after="0" w:line="240" w:lineRule="auto"/>
        <w:rPr>
          <w:rFonts w:ascii="Times New Roman" w:hAnsi="Times New Roman" w:cs="Times New Roman"/>
          <w:b/>
        </w:rPr>
      </w:pPr>
    </w:p>
    <w:p w:rsidR="00A25C1A" w:rsidRDefault="00A25C1A" w:rsidP="00A25C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</w:p>
    <w:p w:rsidR="00A25C1A" w:rsidRDefault="00A25C1A" w:rsidP="00A25C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сумма, выделенная для закупа по каждому товару указаны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(Приложении 1) ,к настоящему объявлению. </w:t>
      </w:r>
    </w:p>
    <w:p w:rsidR="00A25C1A" w:rsidRDefault="00A25C1A" w:rsidP="00A25C1A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A25C1A" w:rsidRDefault="00A25C1A" w:rsidP="00A25C1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A25C1A" w:rsidRDefault="00A25C1A" w:rsidP="00A25C1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 xml:space="preserve">утвержденной уполномоченным органом в области  здравоохранения </w:t>
      </w:r>
      <w:r>
        <w:rPr>
          <w:rFonts w:ascii="Times New Roman" w:hAnsi="Times New Roman" w:cs="Times New Roman"/>
          <w:b/>
          <w:u w:val="single"/>
        </w:rPr>
        <w:t xml:space="preserve">строго по номеру лота, </w:t>
      </w:r>
      <w:proofErr w:type="gramStart"/>
      <w:r>
        <w:rPr>
          <w:rFonts w:ascii="Times New Roman" w:hAnsi="Times New Roman" w:cs="Times New Roman"/>
          <w:b/>
          <w:u w:val="single"/>
        </w:rPr>
        <w:t>согласно приложения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A25C1A" w:rsidRDefault="00A25C1A" w:rsidP="00A25C1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  <w:r>
        <w:rPr>
          <w:rFonts w:ascii="Times New Roman" w:hAnsi="Times New Roman" w:cs="Times New Roman"/>
        </w:rPr>
        <w:t xml:space="preserve"> </w:t>
      </w:r>
    </w:p>
    <w:p w:rsidR="00A25C1A" w:rsidRDefault="00A25C1A" w:rsidP="00A25C1A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поставки: 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sz w:val="22"/>
          <w:szCs w:val="22"/>
        </w:rPr>
        <w:t>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A25C1A" w:rsidRDefault="00A25C1A" w:rsidP="00A25C1A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поставки:  </w:t>
      </w:r>
      <w:r w:rsidR="00E4434F" w:rsidRPr="00985BB8">
        <w:rPr>
          <w:rFonts w:ascii="Times New Roman" w:hAnsi="Times New Roman" w:cs="Times New Roman"/>
          <w:color w:val="000000"/>
          <w:sz w:val="22"/>
          <w:szCs w:val="22"/>
        </w:rPr>
        <w:t>в течении 15 дней со дня заключения договора.</w:t>
      </w:r>
    </w:p>
    <w:p w:rsidR="00A25C1A" w:rsidRDefault="00A25C1A" w:rsidP="00A25C1A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>Место представления  (приема) документов: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sz w:val="22"/>
          <w:szCs w:val="22"/>
        </w:rPr>
        <w:t>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A25C1A" w:rsidRDefault="00A25C1A" w:rsidP="00A25C1A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>
        <w:rPr>
          <w:rFonts w:ascii="Times New Roman" w:hAnsi="Times New Roman" w:cs="Times New Roman"/>
          <w:color w:val="000000"/>
          <w:sz w:val="22"/>
          <w:szCs w:val="22"/>
        </w:rPr>
        <w:t>до 09 часов 30 минут                                                  «</w:t>
      </w:r>
      <w:r w:rsidR="00B52213">
        <w:rPr>
          <w:rFonts w:ascii="Times New Roman" w:hAnsi="Times New Roman" w:cs="Times New Roman"/>
          <w:color w:val="000000"/>
          <w:sz w:val="22"/>
          <w:szCs w:val="22"/>
        </w:rPr>
        <w:t>15</w:t>
      </w:r>
      <w:r>
        <w:rPr>
          <w:rFonts w:ascii="Times New Roman" w:hAnsi="Times New Roman" w:cs="Times New Roman"/>
          <w:color w:val="000000"/>
          <w:sz w:val="22"/>
          <w:szCs w:val="22"/>
        </w:rPr>
        <w:t>» апреля  2020 года  включительно.</w:t>
      </w:r>
    </w:p>
    <w:p w:rsidR="00A25C1A" w:rsidRDefault="00A25C1A" w:rsidP="00A25C1A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предложениями: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sz w:val="22"/>
          <w:szCs w:val="22"/>
        </w:rPr>
        <w:t>, 224, кабинет бухгалтерии  в 11 часов 00 минут «</w:t>
      </w:r>
      <w:r w:rsidR="00B52213">
        <w:rPr>
          <w:rFonts w:ascii="Times New Roman" w:hAnsi="Times New Roman" w:cs="Times New Roman"/>
          <w:sz w:val="22"/>
          <w:szCs w:val="22"/>
        </w:rPr>
        <w:t>15</w:t>
      </w:r>
      <w:r>
        <w:rPr>
          <w:rFonts w:ascii="Times New Roman" w:hAnsi="Times New Roman" w:cs="Times New Roman"/>
          <w:sz w:val="22"/>
          <w:szCs w:val="22"/>
        </w:rPr>
        <w:t>» апреля 2020  года.</w:t>
      </w:r>
    </w:p>
    <w:p w:rsidR="00A25C1A" w:rsidRDefault="00A25C1A" w:rsidP="00A25C1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 224, ГКП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 102., со следующим  содержанием: </w:t>
      </w:r>
    </w:p>
    <w:p w:rsidR="00A25C1A" w:rsidRDefault="00A25C1A" w:rsidP="00A25C1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A25C1A" w:rsidRDefault="00A25C1A" w:rsidP="00A25C1A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 xml:space="preserve">, дата вскрытия конвертов в «_____» «___________» 2020 года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_____ часов. </w:t>
      </w:r>
    </w:p>
    <w:p w:rsidR="00A25C1A" w:rsidRDefault="00A25C1A" w:rsidP="00A25C1A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A25C1A" w:rsidRDefault="00A25C1A" w:rsidP="00A25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C96A07" w:rsidRDefault="00C96A07"/>
    <w:sectPr w:rsidR="00C96A07" w:rsidSect="00C9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C1A"/>
    <w:rsid w:val="00192376"/>
    <w:rsid w:val="00871303"/>
    <w:rsid w:val="00A25C1A"/>
    <w:rsid w:val="00A3441F"/>
    <w:rsid w:val="00B52213"/>
    <w:rsid w:val="00C96A07"/>
    <w:rsid w:val="00E4434F"/>
    <w:rsid w:val="00E6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5C1A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semiHidden/>
    <w:locked/>
    <w:rsid w:val="00A25C1A"/>
    <w:rPr>
      <w:sz w:val="24"/>
      <w:szCs w:val="24"/>
    </w:rPr>
  </w:style>
  <w:style w:type="paragraph" w:styleId="a">
    <w:name w:val="List Number"/>
    <w:basedOn w:val="a0"/>
    <w:link w:val="a4"/>
    <w:semiHidden/>
    <w:unhideWhenUsed/>
    <w:rsid w:val="00A25C1A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A25C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dcterms:created xsi:type="dcterms:W3CDTF">2020-03-27T11:38:00Z</dcterms:created>
  <dcterms:modified xsi:type="dcterms:W3CDTF">2020-04-08T02:53:00Z</dcterms:modified>
</cp:coreProperties>
</file>