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0736E5">
        <w:rPr>
          <w:rStyle w:val="s1"/>
          <w:color w:val="auto"/>
        </w:rPr>
        <w:t xml:space="preserve">Объявление </w:t>
      </w:r>
      <w:r w:rsidRPr="000736E5">
        <w:rPr>
          <w:b/>
          <w:color w:val="auto"/>
        </w:rPr>
        <w:t>№</w:t>
      </w:r>
      <w:r w:rsidR="00186402">
        <w:rPr>
          <w:b/>
          <w:color w:val="auto"/>
        </w:rPr>
        <w:t>12</w:t>
      </w:r>
      <w:r w:rsidR="00DD2156">
        <w:rPr>
          <w:b/>
          <w:color w:val="auto"/>
        </w:rPr>
        <w:t xml:space="preserve"> </w:t>
      </w:r>
      <w:r w:rsidRPr="000736E5">
        <w:rPr>
          <w:b/>
          <w:color w:val="auto"/>
        </w:rPr>
        <w:t xml:space="preserve">от </w:t>
      </w:r>
      <w:r w:rsidR="00DA3FC3">
        <w:rPr>
          <w:b/>
          <w:color w:val="auto"/>
        </w:rPr>
        <w:t>04</w:t>
      </w:r>
      <w:r w:rsidR="00186402">
        <w:rPr>
          <w:b/>
          <w:color w:val="auto"/>
        </w:rPr>
        <w:t>.04</w:t>
      </w:r>
      <w:r w:rsidR="00044A4B" w:rsidRPr="000736E5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457"/>
        <w:gridCol w:w="3365"/>
        <w:gridCol w:w="5784"/>
        <w:gridCol w:w="1417"/>
        <w:gridCol w:w="851"/>
        <w:gridCol w:w="1275"/>
        <w:gridCol w:w="1702"/>
      </w:tblGrid>
      <w:tr w:rsidR="00891059" w:rsidRPr="00EC64E6" w:rsidTr="00186402">
        <w:tc>
          <w:tcPr>
            <w:tcW w:w="457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84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186402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2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186402">
        <w:tc>
          <w:tcPr>
            <w:tcW w:w="457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186402" w:rsidRDefault="005F4C02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F4C02" w:rsidRPr="00EC64E6" w:rsidTr="00186402">
        <w:tc>
          <w:tcPr>
            <w:tcW w:w="457" w:type="dxa"/>
            <w:shd w:val="clear" w:color="auto" w:fill="auto"/>
          </w:tcPr>
          <w:p w:rsidR="005F4C02" w:rsidRPr="00186402" w:rsidRDefault="005F4C02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5F4C02" w:rsidRPr="00EC5C71" w:rsidRDefault="005F4C02" w:rsidP="00E467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Гемокон</w:t>
            </w:r>
            <w:proofErr w:type="spellEnd"/>
            <w:r w:rsidRPr="00EC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цитратом для забора крови (450 мл)№4, мешок для крови сдвоенный 450/450 мл, ЦФДА-1</w:t>
            </w:r>
          </w:p>
        </w:tc>
        <w:tc>
          <w:tcPr>
            <w:tcW w:w="5784" w:type="dxa"/>
            <w:shd w:val="clear" w:color="auto" w:fill="auto"/>
          </w:tcPr>
          <w:p w:rsidR="005F4C02" w:rsidRPr="00EC5C71" w:rsidRDefault="005F4C02" w:rsidP="00E46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Мешок для крови сдвоенный 450/450 мл, ЦФДА-1, с протектором иглы и адаптером для вакуумной пробирки. Основной мешок 450 из медицинского ПВХ; Дополнительный мешок объемом 450мл с антикоагулянтом CPDA; Соединительные трубки ПВХ; Заглушки ПВХ; Игла 16G в защитном колпачке; Пластиковый держатель с иглой для </w:t>
            </w:r>
            <w:r w:rsidRPr="00EC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вакуумных пробирок; Мешочек для забора первичной крови </w:t>
            </w:r>
            <w:proofErr w:type="gramStart"/>
            <w:r w:rsidRPr="00EC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C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медицинского ПВХ.</w:t>
            </w:r>
          </w:p>
        </w:tc>
        <w:tc>
          <w:tcPr>
            <w:tcW w:w="1417" w:type="dxa"/>
            <w:shd w:val="clear" w:color="auto" w:fill="auto"/>
          </w:tcPr>
          <w:p w:rsidR="005F4C02" w:rsidRPr="00EC5C71" w:rsidRDefault="005F4C02" w:rsidP="00E467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5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5F4C02" w:rsidRPr="00EC5C71" w:rsidRDefault="005F4C02" w:rsidP="00E4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5F4C02" w:rsidRPr="00186402" w:rsidRDefault="005F4C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1702" w:type="dxa"/>
            <w:shd w:val="clear" w:color="auto" w:fill="auto"/>
          </w:tcPr>
          <w:p w:rsidR="005F4C02" w:rsidRPr="00186402" w:rsidRDefault="009606B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1190000,0</w:t>
            </w:r>
          </w:p>
        </w:tc>
      </w:tr>
      <w:tr w:rsidR="009606B0" w:rsidRPr="00EC64E6" w:rsidTr="00186402">
        <w:tc>
          <w:tcPr>
            <w:tcW w:w="457" w:type="dxa"/>
            <w:shd w:val="clear" w:color="auto" w:fill="auto"/>
          </w:tcPr>
          <w:p w:rsidR="009606B0" w:rsidRPr="00186402" w:rsidRDefault="009606B0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9606B0" w:rsidRPr="00327F4D" w:rsidRDefault="009606B0" w:rsidP="00E467CF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№16 (2-х  ходовой,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F4D">
              <w:rPr>
                <w:rFonts w:ascii="Times New Roman" w:hAnsi="Times New Roman" w:cs="Times New Roman"/>
              </w:rPr>
              <w:t>с силиконовым покрытием, р.16 FR однокр</w:t>
            </w:r>
            <w:proofErr w:type="gramStart"/>
            <w:r w:rsidRPr="00327F4D">
              <w:rPr>
                <w:rFonts w:ascii="Times New Roman" w:hAnsi="Times New Roman" w:cs="Times New Roman"/>
              </w:rPr>
              <w:t>.п</w:t>
            </w:r>
            <w:proofErr w:type="gramEnd"/>
            <w:r w:rsidRPr="00327F4D">
              <w:rPr>
                <w:rFonts w:ascii="Times New Roman" w:hAnsi="Times New Roman" w:cs="Times New Roman"/>
              </w:rPr>
              <w:t>рим. Стер)</w:t>
            </w:r>
          </w:p>
        </w:tc>
        <w:tc>
          <w:tcPr>
            <w:tcW w:w="5784" w:type="dxa"/>
            <w:shd w:val="clear" w:color="auto" w:fill="auto"/>
          </w:tcPr>
          <w:p w:rsidR="009606B0" w:rsidRPr="00327F4D" w:rsidRDefault="009606B0" w:rsidP="00E467CF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Уретральный двухходовый катетер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силиконизированного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латекса, желтого цвета. Для послеоперационного отведения мочи.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наконечник цилиндрического типа. Размер 16FR . Два овальных боковых дренажных отверстия. Баллон 30- 50мл. Длина катетера 40см. Клапан для шприцев </w:t>
            </w:r>
            <w:proofErr w:type="spellStart"/>
            <w:r w:rsidRPr="00327F4D">
              <w:rPr>
                <w:rFonts w:ascii="Times New Roman" w:hAnsi="Times New Roman" w:cs="Times New Roman"/>
              </w:rPr>
              <w:t>Luer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Luer-lock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. Размер соответствует цветовому коду. </w:t>
            </w:r>
            <w:proofErr w:type="gramStart"/>
            <w:r w:rsidRPr="00327F4D">
              <w:rPr>
                <w:rFonts w:ascii="Times New Roman" w:hAnsi="Times New Roman" w:cs="Times New Roman"/>
              </w:rPr>
              <w:t>Стерильный</w:t>
            </w:r>
            <w:proofErr w:type="gramEnd"/>
            <w:r w:rsidRPr="00327F4D">
              <w:rPr>
                <w:rFonts w:ascii="Times New Roman" w:hAnsi="Times New Roman" w:cs="Times New Roman"/>
              </w:rPr>
              <w:t>, для одноразового использования.</w:t>
            </w:r>
            <w:r>
              <w:rPr>
                <w:rFonts w:ascii="Times New Roman" w:hAnsi="Times New Roman" w:cs="Times New Roman"/>
              </w:rPr>
              <w:t xml:space="preserve"> В упаковке 10 шт.</w:t>
            </w:r>
          </w:p>
        </w:tc>
        <w:tc>
          <w:tcPr>
            <w:tcW w:w="1417" w:type="dxa"/>
            <w:shd w:val="clear" w:color="auto" w:fill="auto"/>
          </w:tcPr>
          <w:p w:rsidR="009606B0" w:rsidRPr="00327F4D" w:rsidRDefault="009606B0" w:rsidP="00E46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606B0" w:rsidRPr="00327F4D" w:rsidRDefault="009606B0" w:rsidP="00E4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5" w:type="dxa"/>
            <w:shd w:val="clear" w:color="auto" w:fill="auto"/>
          </w:tcPr>
          <w:p w:rsidR="009606B0" w:rsidRPr="00186402" w:rsidRDefault="009606B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2" w:type="dxa"/>
            <w:shd w:val="clear" w:color="auto" w:fill="auto"/>
          </w:tcPr>
          <w:p w:rsidR="009606B0" w:rsidRPr="00186402" w:rsidRDefault="009606B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</w:t>
            </w:r>
          </w:p>
        </w:tc>
      </w:tr>
      <w:tr w:rsidR="009606B0" w:rsidRPr="00EC64E6" w:rsidTr="00186402">
        <w:tc>
          <w:tcPr>
            <w:tcW w:w="457" w:type="dxa"/>
            <w:shd w:val="clear" w:color="auto" w:fill="auto"/>
          </w:tcPr>
          <w:p w:rsidR="009606B0" w:rsidRPr="00186402" w:rsidRDefault="009606B0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shd w:val="clear" w:color="auto" w:fill="auto"/>
          </w:tcPr>
          <w:p w:rsidR="009606B0" w:rsidRPr="00327F4D" w:rsidRDefault="009606B0" w:rsidP="00E4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№14</w:t>
            </w:r>
            <w:r w:rsidRPr="00327F4D">
              <w:rPr>
                <w:rFonts w:ascii="Times New Roman" w:hAnsi="Times New Roman" w:cs="Times New Roman"/>
              </w:rPr>
              <w:t xml:space="preserve"> (2-х  ходовой,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F4D">
              <w:rPr>
                <w:rFonts w:ascii="Times New Roman" w:hAnsi="Times New Roman" w:cs="Times New Roman"/>
              </w:rPr>
              <w:t>с силиконовым покрытием, р.14FR однокр</w:t>
            </w:r>
            <w:proofErr w:type="gramStart"/>
            <w:r w:rsidRPr="00327F4D">
              <w:rPr>
                <w:rFonts w:ascii="Times New Roman" w:hAnsi="Times New Roman" w:cs="Times New Roman"/>
              </w:rPr>
              <w:t>.п</w:t>
            </w:r>
            <w:proofErr w:type="gramEnd"/>
            <w:r w:rsidRPr="00327F4D">
              <w:rPr>
                <w:rFonts w:ascii="Times New Roman" w:hAnsi="Times New Roman" w:cs="Times New Roman"/>
              </w:rPr>
              <w:t>рим. Стер)</w:t>
            </w:r>
          </w:p>
        </w:tc>
        <w:tc>
          <w:tcPr>
            <w:tcW w:w="5784" w:type="dxa"/>
            <w:shd w:val="clear" w:color="auto" w:fill="auto"/>
          </w:tcPr>
          <w:p w:rsidR="009606B0" w:rsidRPr="00327F4D" w:rsidRDefault="009606B0" w:rsidP="00E467CF">
            <w:pPr>
              <w:jc w:val="both"/>
              <w:rPr>
                <w:rFonts w:ascii="Times New Roman" w:hAnsi="Times New Roman" w:cs="Times New Roman"/>
              </w:rPr>
            </w:pPr>
            <w:r w:rsidRPr="00327F4D">
              <w:rPr>
                <w:rFonts w:ascii="Times New Roman" w:hAnsi="Times New Roman" w:cs="Times New Roman"/>
              </w:rPr>
              <w:t xml:space="preserve">Уретральный двухходовый катетер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327F4D">
              <w:rPr>
                <w:rFonts w:ascii="Times New Roman" w:hAnsi="Times New Roman" w:cs="Times New Roman"/>
              </w:rPr>
              <w:t>силиконизированного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латекса, желтого цвета. Для послеоперационного отведения мочи. </w:t>
            </w:r>
            <w:proofErr w:type="spellStart"/>
            <w:r w:rsidRPr="00327F4D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наконечник цилиндрического типа. Размер 14FR . Два овальных боковых дренажных отверстия. Баллон 30- 50мл. Длина катетера 40см. Клапан для шприцев </w:t>
            </w:r>
            <w:proofErr w:type="spellStart"/>
            <w:r w:rsidRPr="00327F4D">
              <w:rPr>
                <w:rFonts w:ascii="Times New Roman" w:hAnsi="Times New Roman" w:cs="Times New Roman"/>
              </w:rPr>
              <w:t>Luer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27F4D">
              <w:rPr>
                <w:rFonts w:ascii="Times New Roman" w:hAnsi="Times New Roman" w:cs="Times New Roman"/>
              </w:rPr>
              <w:t>Luer-lock</w:t>
            </w:r>
            <w:proofErr w:type="spellEnd"/>
            <w:r w:rsidRPr="00327F4D">
              <w:rPr>
                <w:rFonts w:ascii="Times New Roman" w:hAnsi="Times New Roman" w:cs="Times New Roman"/>
              </w:rPr>
              <w:t xml:space="preserve">. Размер соответствует цветовому коду. </w:t>
            </w:r>
            <w:proofErr w:type="gramStart"/>
            <w:r w:rsidRPr="00327F4D">
              <w:rPr>
                <w:rFonts w:ascii="Times New Roman" w:hAnsi="Times New Roman" w:cs="Times New Roman"/>
              </w:rPr>
              <w:t>Стерильный</w:t>
            </w:r>
            <w:proofErr w:type="gramEnd"/>
            <w:r w:rsidRPr="00327F4D">
              <w:rPr>
                <w:rFonts w:ascii="Times New Roman" w:hAnsi="Times New Roman" w:cs="Times New Roman"/>
              </w:rPr>
              <w:t xml:space="preserve">, для одноразового использования. </w:t>
            </w:r>
            <w:r>
              <w:rPr>
                <w:rFonts w:ascii="Times New Roman" w:hAnsi="Times New Roman" w:cs="Times New Roman"/>
              </w:rPr>
              <w:t>В упаковке 10 шт.</w:t>
            </w:r>
          </w:p>
        </w:tc>
        <w:tc>
          <w:tcPr>
            <w:tcW w:w="1417" w:type="dxa"/>
            <w:shd w:val="clear" w:color="auto" w:fill="auto"/>
          </w:tcPr>
          <w:p w:rsidR="009606B0" w:rsidRPr="00327F4D" w:rsidRDefault="009606B0" w:rsidP="00E467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606B0" w:rsidRPr="00327F4D" w:rsidRDefault="009606B0" w:rsidP="00E46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9606B0" w:rsidRPr="00186402" w:rsidRDefault="009606B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2" w:type="dxa"/>
            <w:shd w:val="clear" w:color="auto" w:fill="auto"/>
          </w:tcPr>
          <w:p w:rsidR="009606B0" w:rsidRPr="00186402" w:rsidRDefault="009606B0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121500</w:t>
            </w:r>
          </w:p>
        </w:tc>
      </w:tr>
      <w:tr w:rsidR="00891059" w:rsidRPr="00EC64E6" w:rsidTr="00186402">
        <w:tc>
          <w:tcPr>
            <w:tcW w:w="457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186402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84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17CB4" w:rsidRPr="00186402" w:rsidRDefault="00DA3FC3" w:rsidP="0018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1481600,0</w:t>
            </w:r>
            <w:r w:rsidR="0096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06B0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C6525D" w:rsidRPr="00793F0E">
        <w:rPr>
          <w:color w:val="auto"/>
        </w:rPr>
        <w:t>по заявке Заказчика</w:t>
      </w:r>
      <w:r w:rsidR="00C6525D">
        <w:rPr>
          <w:b/>
          <w:color w:val="auto"/>
        </w:rPr>
        <w:t xml:space="preserve"> </w:t>
      </w:r>
      <w:r w:rsidR="00C6525D" w:rsidRPr="004D7CAC">
        <w:rPr>
          <w:rFonts w:eastAsia="Times New Roman"/>
          <w:color w:val="auto"/>
        </w:rPr>
        <w:t>в течение 15 календарных дней</w:t>
      </w:r>
      <w:r w:rsidR="00C6525D" w:rsidRPr="004D7CAC">
        <w:rPr>
          <w:color w:val="auto"/>
        </w:rPr>
        <w:t>.</w:t>
      </w:r>
      <w:r w:rsidRPr="004D7CAC">
        <w:rPr>
          <w:color w:val="auto"/>
        </w:rPr>
        <w:t xml:space="preserve">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="00217CB4">
        <w:rPr>
          <w:bCs/>
          <w:color w:val="auto"/>
        </w:rPr>
        <w:t>кабинет №103</w:t>
      </w:r>
      <w:r w:rsidRPr="006F5846">
        <w:rPr>
          <w:bCs/>
          <w:color w:val="auto"/>
        </w:rPr>
        <w:t xml:space="preserve">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DA3FC3">
        <w:rPr>
          <w:color w:val="auto"/>
        </w:rPr>
        <w:t>12</w:t>
      </w:r>
      <w:r w:rsidRPr="006F5846">
        <w:rPr>
          <w:color w:val="auto"/>
        </w:rPr>
        <w:t xml:space="preserve">» </w:t>
      </w:r>
      <w:bookmarkEnd w:id="0"/>
      <w:r w:rsidR="00186402">
        <w:rPr>
          <w:color w:val="auto"/>
        </w:rPr>
        <w:t xml:space="preserve">апреля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</w:t>
      </w:r>
      <w:r w:rsidR="00186402">
        <w:rPr>
          <w:rFonts w:ascii="Times New Roman" w:hAnsi="Times New Roman" w:cs="Times New Roman"/>
        </w:rPr>
        <w:t>н</w:t>
      </w:r>
      <w:proofErr w:type="spellEnd"/>
      <w:r w:rsidR="00186402">
        <w:rPr>
          <w:rFonts w:ascii="Times New Roman" w:hAnsi="Times New Roman" w:cs="Times New Roman"/>
        </w:rPr>
        <w:t xml:space="preserve">, ул. </w:t>
      </w:r>
      <w:proofErr w:type="spellStart"/>
      <w:r w:rsidR="00186402">
        <w:rPr>
          <w:rFonts w:ascii="Times New Roman" w:hAnsi="Times New Roman" w:cs="Times New Roman"/>
        </w:rPr>
        <w:t>Ескельды</w:t>
      </w:r>
      <w:proofErr w:type="spellEnd"/>
      <w:r w:rsidR="00186402">
        <w:rPr>
          <w:rFonts w:ascii="Times New Roman" w:hAnsi="Times New Roman" w:cs="Times New Roman"/>
        </w:rPr>
        <w:t xml:space="preserve"> </w:t>
      </w:r>
      <w:proofErr w:type="spellStart"/>
      <w:r w:rsidR="00186402">
        <w:rPr>
          <w:rFonts w:ascii="Times New Roman" w:hAnsi="Times New Roman" w:cs="Times New Roman"/>
        </w:rPr>
        <w:t>би</w:t>
      </w:r>
      <w:proofErr w:type="spellEnd"/>
      <w:r w:rsidR="00186402">
        <w:rPr>
          <w:rFonts w:ascii="Times New Roman" w:hAnsi="Times New Roman" w:cs="Times New Roman"/>
        </w:rPr>
        <w:t>, 224,    в 11</w:t>
      </w:r>
      <w:r w:rsidRPr="006F5846">
        <w:rPr>
          <w:rFonts w:ascii="Times New Roman" w:hAnsi="Times New Roman" w:cs="Times New Roman"/>
        </w:rPr>
        <w:t xml:space="preserve">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DA3FC3">
        <w:rPr>
          <w:rFonts w:ascii="Times New Roman" w:hAnsi="Times New Roman" w:cs="Times New Roman"/>
        </w:rPr>
        <w:t>«12</w:t>
      </w:r>
      <w:r w:rsidRPr="006F5846">
        <w:rPr>
          <w:rFonts w:ascii="Times New Roman" w:hAnsi="Times New Roman" w:cs="Times New Roman"/>
        </w:rPr>
        <w:t xml:space="preserve">» </w:t>
      </w:r>
      <w:r w:rsidR="00186402">
        <w:rPr>
          <w:rFonts w:ascii="Times New Roman" w:hAnsi="Times New Roman" w:cs="Times New Roman"/>
        </w:rPr>
        <w:t>апреля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lastRenderedPageBreak/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Default="000335CA" w:rsidP="000335CA">
      <w:pPr>
        <w:pStyle w:val="pr"/>
        <w:jc w:val="both"/>
        <w:rPr>
          <w:rStyle w:val="s0"/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C6525D" w:rsidRDefault="00C6525D" w:rsidP="000335CA">
      <w:pPr>
        <w:pStyle w:val="pr"/>
        <w:jc w:val="both"/>
        <w:rPr>
          <w:rStyle w:val="s0"/>
          <w:color w:val="auto"/>
        </w:rPr>
      </w:pPr>
    </w:p>
    <w:p w:rsidR="00217CB4" w:rsidRPr="007D20C2" w:rsidRDefault="00217CB4" w:rsidP="000335CA">
      <w:pPr>
        <w:pStyle w:val="pr"/>
        <w:jc w:val="both"/>
        <w:rPr>
          <w:color w:val="auto"/>
        </w:rPr>
      </w:pP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FC7C34" w:rsidRPr="00DD2156" w:rsidRDefault="000335CA" w:rsidP="00DD2156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sectPr w:rsidR="00FC7C34" w:rsidRPr="00DD2156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05F9"/>
    <w:rsid w:val="00151FBF"/>
    <w:rsid w:val="00186402"/>
    <w:rsid w:val="001B58DE"/>
    <w:rsid w:val="001E241A"/>
    <w:rsid w:val="00217CB4"/>
    <w:rsid w:val="00262932"/>
    <w:rsid w:val="002A48AC"/>
    <w:rsid w:val="002E5F71"/>
    <w:rsid w:val="003119E3"/>
    <w:rsid w:val="00323143"/>
    <w:rsid w:val="00327F4D"/>
    <w:rsid w:val="00333794"/>
    <w:rsid w:val="00342187"/>
    <w:rsid w:val="00357773"/>
    <w:rsid w:val="003627B6"/>
    <w:rsid w:val="003758A9"/>
    <w:rsid w:val="00376296"/>
    <w:rsid w:val="003C2098"/>
    <w:rsid w:val="00403E8D"/>
    <w:rsid w:val="00410BA0"/>
    <w:rsid w:val="00433300"/>
    <w:rsid w:val="00465367"/>
    <w:rsid w:val="004B1979"/>
    <w:rsid w:val="004B5F36"/>
    <w:rsid w:val="00510EBD"/>
    <w:rsid w:val="00544542"/>
    <w:rsid w:val="0055496B"/>
    <w:rsid w:val="00590CC0"/>
    <w:rsid w:val="005B3D78"/>
    <w:rsid w:val="005B779D"/>
    <w:rsid w:val="005F4C02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606B0"/>
    <w:rsid w:val="00980FB9"/>
    <w:rsid w:val="00A26774"/>
    <w:rsid w:val="00A4347F"/>
    <w:rsid w:val="00A46489"/>
    <w:rsid w:val="00A611BC"/>
    <w:rsid w:val="00A61D69"/>
    <w:rsid w:val="00B34CB1"/>
    <w:rsid w:val="00B72496"/>
    <w:rsid w:val="00B9461B"/>
    <w:rsid w:val="00B9505D"/>
    <w:rsid w:val="00BA232A"/>
    <w:rsid w:val="00C015AB"/>
    <w:rsid w:val="00C22E50"/>
    <w:rsid w:val="00C34C96"/>
    <w:rsid w:val="00C6525D"/>
    <w:rsid w:val="00C845C8"/>
    <w:rsid w:val="00C907E7"/>
    <w:rsid w:val="00CB186D"/>
    <w:rsid w:val="00CD4B3D"/>
    <w:rsid w:val="00CF3BD4"/>
    <w:rsid w:val="00D23AC6"/>
    <w:rsid w:val="00D33AFD"/>
    <w:rsid w:val="00D91D39"/>
    <w:rsid w:val="00DA3FC3"/>
    <w:rsid w:val="00DA4FC7"/>
    <w:rsid w:val="00DB3F4B"/>
    <w:rsid w:val="00DD2156"/>
    <w:rsid w:val="00DF003A"/>
    <w:rsid w:val="00E2576B"/>
    <w:rsid w:val="00E34F96"/>
    <w:rsid w:val="00E35EDD"/>
    <w:rsid w:val="00E54544"/>
    <w:rsid w:val="00ED11B7"/>
    <w:rsid w:val="00F008E4"/>
    <w:rsid w:val="00F23322"/>
    <w:rsid w:val="00F669B3"/>
    <w:rsid w:val="00F827AD"/>
    <w:rsid w:val="00F872A4"/>
    <w:rsid w:val="00F91200"/>
    <w:rsid w:val="00FB242E"/>
    <w:rsid w:val="00FC1C25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1"/>
    <w:rsid w:val="00DD215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44</cp:revision>
  <cp:lastPrinted>2024-03-05T07:04:00Z</cp:lastPrinted>
  <dcterms:created xsi:type="dcterms:W3CDTF">2022-11-30T05:42:00Z</dcterms:created>
  <dcterms:modified xsi:type="dcterms:W3CDTF">2024-04-04T04:31:00Z</dcterms:modified>
</cp:coreProperties>
</file>